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wordWrap w:val="0"/>
        <w:spacing w:line="360" w:lineRule="auto"/>
        <w:ind w:left="1990" w:leftChars="205" w:hanging="1560" w:hangingChars="650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杭政储出（2017）62号地块（陶然里）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电梯轿厢装饰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工程</w:t>
      </w:r>
    </w:p>
    <w:p>
      <w:pPr>
        <w:wordWrap w:val="0"/>
        <w:spacing w:line="360" w:lineRule="auto"/>
        <w:ind w:left="1990" w:leftChars="205" w:hanging="1560" w:hangingChars="650"/>
        <w:rPr>
          <w:rFonts w:hint="default" w:eastAsia="宋体"/>
          <w:color w:val="000000"/>
          <w:sz w:val="24"/>
          <w:u w:val="single"/>
          <w:lang w:val="en-US" w:eastAsia="zh-CN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  <w:lang w:val="en-US" w:eastAsia="zh-CN"/>
        </w:rPr>
        <w:t>杭州市西湖区转塘街道珊瑚沙路与龙心路交叉口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3、招标范围：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杭政储出（2017）62号地块（陶然里）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电梯轿厢装饰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工程</w:t>
      </w:r>
      <w:r>
        <w:rPr>
          <w:color w:val="000000"/>
          <w:sz w:val="24"/>
          <w:u w:val="single"/>
        </w:rPr>
        <w:t xml:space="preserve"> </w:t>
      </w:r>
      <w:r>
        <w:rPr>
          <w:rFonts w:ascii="宋体" w:hAnsi="宋体" w:eastAsia="宋体" w:cs="宋体"/>
          <w:sz w:val="24"/>
          <w:szCs w:val="24"/>
          <w:u w:val="single"/>
        </w:rPr>
        <w:t>招标人所提供施工图范围内工程施工（具体工程量详见清单）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4、招标方式：</w:t>
      </w:r>
      <w:r>
        <w:rPr>
          <w:rFonts w:hint="eastAsia"/>
          <w:color w:val="000000"/>
          <w:sz w:val="24"/>
          <w:u w:val="single"/>
          <w:lang w:val="en-US" w:eastAsia="zh-CN"/>
        </w:rPr>
        <w:t>公开</w:t>
      </w:r>
      <w:r>
        <w:rPr>
          <w:color w:val="000000"/>
          <w:sz w:val="24"/>
          <w:u w:val="single"/>
        </w:rPr>
        <w:t>招标</w:t>
      </w:r>
      <w:r>
        <w:rPr>
          <w:rFonts w:hint="eastAsia"/>
          <w:color w:val="000000"/>
          <w:sz w:val="24"/>
          <w:u w:val="single"/>
        </w:rPr>
        <w:t xml:space="preserve">  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5、资金来源： 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6、质量要求：</w:t>
      </w:r>
      <w:r>
        <w:rPr>
          <w:color w:val="000000"/>
          <w:sz w:val="24"/>
          <w:u w:val="single"/>
        </w:rPr>
        <w:t>施工质量一次性验收合格、符合蓝城房产工程精细化管理要求。</w:t>
      </w:r>
    </w:p>
    <w:p>
      <w:pPr>
        <w:wordWrap w:val="0"/>
        <w:spacing w:line="360" w:lineRule="auto"/>
        <w:ind w:firstLine="435"/>
        <w:rPr>
          <w:rFonts w:hint="eastAsia" w:eastAsia="宋体"/>
          <w:color w:val="000000"/>
          <w:sz w:val="24"/>
          <w:u w:val="single"/>
          <w:lang w:eastAsia="zh-CN"/>
        </w:rPr>
      </w:pPr>
      <w:r>
        <w:rPr>
          <w:rFonts w:hint="eastAsia"/>
          <w:color w:val="000000"/>
          <w:sz w:val="24"/>
        </w:rPr>
        <w:t>7、进场时间：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电梯轿厢装饰</w:t>
      </w:r>
      <w:r>
        <w:rPr>
          <w:rFonts w:hint="eastAsia" w:ascii="宋体" w:hAnsi="宋体" w:eastAsia="宋体" w:cs="宋体"/>
          <w:color w:val="000000"/>
          <w:sz w:val="24"/>
          <w:u w:val="single"/>
          <w:lang w:val="en-US" w:eastAsia="zh-CN"/>
        </w:rPr>
        <w:t>工</w:t>
      </w:r>
      <w:r>
        <w:rPr>
          <w:rFonts w:hint="eastAsia"/>
          <w:color w:val="000000"/>
          <w:sz w:val="24"/>
          <w:u w:val="single"/>
          <w:lang w:val="en-US" w:eastAsia="zh-CN"/>
        </w:rPr>
        <w:t>程于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22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7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进场</w:t>
      </w:r>
      <w:r>
        <w:rPr>
          <w:rFonts w:hint="eastAsia" w:ascii="宋?" w:hAnsi="宋?" w:cs="宋?"/>
          <w:color w:val="000000"/>
          <w:kern w:val="0"/>
          <w:sz w:val="24"/>
          <w:u w:val="single"/>
          <w:lang w:eastAsia="zh-CN"/>
        </w:rPr>
        <w:t>（具体时间以甲方通知为准）。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8、计划工期要求：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电梯轿厢装饰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工程</w:t>
      </w:r>
      <w:r>
        <w:rPr>
          <w:rFonts w:hint="eastAsia"/>
          <w:color w:val="000000"/>
          <w:sz w:val="24"/>
          <w:u w:val="single"/>
          <w:lang w:eastAsia="zh-CN"/>
        </w:rPr>
        <w:t>暂定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90日历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天</w:t>
      </w:r>
      <w:r>
        <w:rPr>
          <w:rFonts w:hint="eastAsia" w:ascii="宋?" w:hAnsi="宋?" w:cs="宋?"/>
          <w:color w:val="000000"/>
          <w:kern w:val="0"/>
          <w:sz w:val="24"/>
          <w:u w:val="single"/>
          <w:lang w:eastAsia="zh-CN"/>
        </w:rPr>
        <w:t>。</w:t>
      </w:r>
      <w:r>
        <w:rPr>
          <w:color w:val="000000"/>
          <w:sz w:val="24"/>
          <w:u w:val="single"/>
        </w:rPr>
        <w:t xml:space="preserve"> 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left="479" w:leftChars="228" w:firstLine="19" w:firstLineChars="8"/>
        <w:rPr>
          <w:rFonts w:hint="eastAsia" w:ascii="宋体" w:hAnsi="宋体" w:cs="宋体"/>
          <w:color w:val="000000"/>
          <w:sz w:val="24"/>
        </w:rPr>
      </w:pPr>
      <w:r>
        <w:rPr>
          <w:rFonts w:ascii="宋体" w:hAnsi="宋体" w:eastAsia="宋体" w:cs="宋体"/>
          <w:sz w:val="24"/>
          <w:szCs w:val="24"/>
        </w:rPr>
        <w:t>1、企业资质要求：具有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知名房企类似业绩；</w:t>
      </w:r>
      <w:r>
        <w:rPr>
          <w:rFonts w:ascii="宋体" w:hAnsi="宋体" w:eastAsia="宋体" w:cs="宋体"/>
          <w:sz w:val="24"/>
          <w:szCs w:val="24"/>
        </w:rPr>
        <w:t>    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 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项目经理资格要求：具有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知名房企类似业绩</w:t>
      </w:r>
      <w:r>
        <w:rPr>
          <w:rFonts w:ascii="宋体" w:hAnsi="宋体" w:eastAsia="宋体" w:cs="宋体"/>
          <w:sz w:val="24"/>
          <w:szCs w:val="24"/>
        </w:rPr>
        <w:t>；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val="en-US" w:eastAsia="zh-CN"/>
        </w:rPr>
        <w:t>2、</w:t>
      </w:r>
      <w:r>
        <w:rPr>
          <w:rFonts w:hint="eastAsia" w:ascii="宋体" w:hAnsi="宋体" w:cs="宋体"/>
          <w:color w:val="000000"/>
          <w:sz w:val="24"/>
        </w:rPr>
        <w:t>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</w:rPr>
        <w:t>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27</w:t>
      </w:r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?" w:hAnsi="宋?" w:cs="宋?"/>
          <w:color w:val="000000"/>
          <w:kern w:val="0"/>
          <w:sz w:val="24"/>
        </w:rPr>
        <w:t>；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lang w:val="en-US" w:eastAsia="zh-CN"/>
        </w:rPr>
      </w:pPr>
      <w:r>
        <w:rPr>
          <w:rFonts w:hint="eastAsia"/>
          <w:color w:val="000000"/>
          <w:sz w:val="24"/>
          <w:lang w:val="en-US" w:eastAsia="zh-CN"/>
        </w:rPr>
        <w:t>4</w:t>
      </w:r>
      <w:r>
        <w:rPr>
          <w:rFonts w:hint="eastAsia"/>
          <w:color w:val="000000"/>
          <w:sz w:val="24"/>
        </w:rPr>
        <w:t>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吴明利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15990127955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4113" w:firstLineChars="1707"/>
        <w:rPr>
          <w:b/>
          <w:color w:val="000000"/>
          <w:sz w:val="24"/>
        </w:rPr>
      </w:pP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杭州之一</w:t>
      </w:r>
      <w:r>
        <w:rPr>
          <w:rFonts w:hint="eastAsia" w:ascii="宋体" w:hAnsi="宋体" w:cs="宋体"/>
          <w:color w:val="000000"/>
          <w:sz w:val="24"/>
          <w:u w:val="single"/>
        </w:rPr>
        <w:t>房地产开发有限公司</w:t>
      </w:r>
    </w:p>
    <w:p>
      <w:pPr>
        <w:wordWrap w:val="0"/>
        <w:spacing w:line="360" w:lineRule="auto"/>
        <w:ind w:firstLine="3765" w:firstLineChars="1569"/>
        <w:jc w:val="right"/>
      </w:pPr>
      <w:r>
        <w:rPr>
          <w:rFonts w:hint="eastAsia" w:ascii="宋体" w:hAnsi="宋体" w:cs="宋体"/>
          <w:color w:val="000000"/>
          <w:sz w:val="24"/>
          <w:u w:val="single"/>
        </w:rPr>
        <w:t>20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22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  <w:lang w:val="en-US" w:eastAsia="zh-CN"/>
        </w:rPr>
        <w:t>4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  <w:lang w:val="en-US" w:eastAsia="zh-CN"/>
        </w:rPr>
        <w:t>20</w:t>
      </w:r>
      <w:bookmarkStart w:id="0" w:name="_GoBack"/>
      <w:bookmarkEnd w:id="0"/>
      <w:r>
        <w:rPr>
          <w:rFonts w:hint="eastAsia"/>
          <w:color w:val="000000"/>
          <w:sz w:val="24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41C8D"/>
    <w:rsid w:val="00043C47"/>
    <w:rsid w:val="000A23F6"/>
    <w:rsid w:val="000A650E"/>
    <w:rsid w:val="000B2EF9"/>
    <w:rsid w:val="000E7757"/>
    <w:rsid w:val="000F3875"/>
    <w:rsid w:val="00102643"/>
    <w:rsid w:val="001122E9"/>
    <w:rsid w:val="00122AAF"/>
    <w:rsid w:val="0013547A"/>
    <w:rsid w:val="00172A27"/>
    <w:rsid w:val="00180B65"/>
    <w:rsid w:val="00197FDD"/>
    <w:rsid w:val="001A3974"/>
    <w:rsid w:val="001D771D"/>
    <w:rsid w:val="00251B45"/>
    <w:rsid w:val="002734D1"/>
    <w:rsid w:val="00287F87"/>
    <w:rsid w:val="002A5925"/>
    <w:rsid w:val="002C2D43"/>
    <w:rsid w:val="002F280E"/>
    <w:rsid w:val="002F2F27"/>
    <w:rsid w:val="00431543"/>
    <w:rsid w:val="004333D1"/>
    <w:rsid w:val="00476A4D"/>
    <w:rsid w:val="004864B8"/>
    <w:rsid w:val="004864C6"/>
    <w:rsid w:val="004B4E0B"/>
    <w:rsid w:val="004C709F"/>
    <w:rsid w:val="005108D4"/>
    <w:rsid w:val="005433D2"/>
    <w:rsid w:val="005471F1"/>
    <w:rsid w:val="0058237F"/>
    <w:rsid w:val="00594E2E"/>
    <w:rsid w:val="00597652"/>
    <w:rsid w:val="005E25EE"/>
    <w:rsid w:val="00612648"/>
    <w:rsid w:val="006557F3"/>
    <w:rsid w:val="00665D60"/>
    <w:rsid w:val="00674150"/>
    <w:rsid w:val="006745A9"/>
    <w:rsid w:val="006D27C2"/>
    <w:rsid w:val="006D2C1B"/>
    <w:rsid w:val="00710F1F"/>
    <w:rsid w:val="007257D9"/>
    <w:rsid w:val="0074771F"/>
    <w:rsid w:val="00764919"/>
    <w:rsid w:val="00780FCB"/>
    <w:rsid w:val="007A42AC"/>
    <w:rsid w:val="007A7577"/>
    <w:rsid w:val="007B1359"/>
    <w:rsid w:val="0081700D"/>
    <w:rsid w:val="00817235"/>
    <w:rsid w:val="00830502"/>
    <w:rsid w:val="008525A1"/>
    <w:rsid w:val="00853081"/>
    <w:rsid w:val="008D07DA"/>
    <w:rsid w:val="009076DA"/>
    <w:rsid w:val="00965215"/>
    <w:rsid w:val="00966CA0"/>
    <w:rsid w:val="009A7880"/>
    <w:rsid w:val="009B30E1"/>
    <w:rsid w:val="009C5575"/>
    <w:rsid w:val="009D0F91"/>
    <w:rsid w:val="009E01EB"/>
    <w:rsid w:val="009F1908"/>
    <w:rsid w:val="00A15910"/>
    <w:rsid w:val="00A23746"/>
    <w:rsid w:val="00A60CFF"/>
    <w:rsid w:val="00A868E0"/>
    <w:rsid w:val="00AD2309"/>
    <w:rsid w:val="00AD7764"/>
    <w:rsid w:val="00AF72D3"/>
    <w:rsid w:val="00B5668E"/>
    <w:rsid w:val="00BB041E"/>
    <w:rsid w:val="00BE1BCD"/>
    <w:rsid w:val="00C00C9D"/>
    <w:rsid w:val="00C41B0B"/>
    <w:rsid w:val="00C44DC0"/>
    <w:rsid w:val="00C540E3"/>
    <w:rsid w:val="00C70536"/>
    <w:rsid w:val="00C77878"/>
    <w:rsid w:val="00C971AF"/>
    <w:rsid w:val="00CA0450"/>
    <w:rsid w:val="00CD1FF0"/>
    <w:rsid w:val="00CE0E08"/>
    <w:rsid w:val="00CF446D"/>
    <w:rsid w:val="00CF4E9D"/>
    <w:rsid w:val="00D01552"/>
    <w:rsid w:val="00D11EF9"/>
    <w:rsid w:val="00D8263D"/>
    <w:rsid w:val="00D95212"/>
    <w:rsid w:val="00DA7A7A"/>
    <w:rsid w:val="00DB6FD9"/>
    <w:rsid w:val="00DC1EC3"/>
    <w:rsid w:val="00DC2530"/>
    <w:rsid w:val="00DD3FD7"/>
    <w:rsid w:val="00E254D4"/>
    <w:rsid w:val="00E264EC"/>
    <w:rsid w:val="00E3741A"/>
    <w:rsid w:val="00E70184"/>
    <w:rsid w:val="00E704B5"/>
    <w:rsid w:val="00E80555"/>
    <w:rsid w:val="00E93540"/>
    <w:rsid w:val="00E97C52"/>
    <w:rsid w:val="00EB0719"/>
    <w:rsid w:val="00EB2CA8"/>
    <w:rsid w:val="00EC2C14"/>
    <w:rsid w:val="00EC307B"/>
    <w:rsid w:val="00EF1523"/>
    <w:rsid w:val="00F105C1"/>
    <w:rsid w:val="00F4124B"/>
    <w:rsid w:val="00F552C8"/>
    <w:rsid w:val="00F80033"/>
    <w:rsid w:val="00FA39EC"/>
    <w:rsid w:val="00FD6E39"/>
    <w:rsid w:val="00FE0529"/>
    <w:rsid w:val="00FF3F85"/>
    <w:rsid w:val="05072809"/>
    <w:rsid w:val="069F3ED1"/>
    <w:rsid w:val="076E1ECE"/>
    <w:rsid w:val="194669BB"/>
    <w:rsid w:val="24C16BFC"/>
    <w:rsid w:val="28534D45"/>
    <w:rsid w:val="288A5799"/>
    <w:rsid w:val="2BBA5DFC"/>
    <w:rsid w:val="30843A6D"/>
    <w:rsid w:val="3F3070DF"/>
    <w:rsid w:val="3F464CE9"/>
    <w:rsid w:val="42B94052"/>
    <w:rsid w:val="48D239D0"/>
    <w:rsid w:val="495C66DF"/>
    <w:rsid w:val="55DD4EB4"/>
    <w:rsid w:val="5C0276A9"/>
    <w:rsid w:val="672E3D86"/>
    <w:rsid w:val="6A584986"/>
    <w:rsid w:val="6CB0141F"/>
    <w:rsid w:val="77272C7D"/>
    <w:rsid w:val="77C0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24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b/>
    </w:rPr>
  </w:style>
  <w:style w:type="character" w:styleId="14">
    <w:name w:val="HTML Definition"/>
    <w:basedOn w:val="10"/>
    <w:semiHidden/>
    <w:unhideWhenUsed/>
    <w:qFormat/>
    <w:uiPriority w:val="99"/>
  </w:style>
  <w:style w:type="character" w:styleId="15">
    <w:name w:val="HTML Variable"/>
    <w:basedOn w:val="10"/>
    <w:semiHidden/>
    <w:unhideWhenUsed/>
    <w:qFormat/>
    <w:uiPriority w:val="99"/>
  </w:style>
  <w:style w:type="character" w:styleId="16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styleId="17">
    <w:name w:val="HTML Code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18">
    <w:name w:val="annotation reference"/>
    <w:semiHidden/>
    <w:unhideWhenUsed/>
    <w:qFormat/>
    <w:uiPriority w:val="99"/>
    <w:rPr>
      <w:sz w:val="21"/>
      <w:szCs w:val="21"/>
    </w:rPr>
  </w:style>
  <w:style w:type="character" w:styleId="19">
    <w:name w:val="HTML Cite"/>
    <w:basedOn w:val="10"/>
    <w:semiHidden/>
    <w:unhideWhenUsed/>
    <w:qFormat/>
    <w:uiPriority w:val="99"/>
  </w:style>
  <w:style w:type="character" w:styleId="20">
    <w:name w:val="HTML Keyboard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HTML Sample"/>
    <w:basedOn w:val="10"/>
    <w:semiHidden/>
    <w:unhideWhenUsed/>
    <w:qFormat/>
    <w:uiPriority w:val="99"/>
    <w:rPr>
      <w:rFonts w:ascii="Courier New" w:hAnsi="Courier New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23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24">
    <w:name w:val="批注主题 Char"/>
    <w:link w:val="8"/>
    <w:semiHidden/>
    <w:qFormat/>
    <w:uiPriority w:val="99"/>
    <w:rPr>
      <w:b/>
      <w:bCs/>
      <w:kern w:val="2"/>
      <w:sz w:val="21"/>
      <w:szCs w:val="24"/>
    </w:rPr>
  </w:style>
  <w:style w:type="character" w:customStyle="1" w:styleId="25">
    <w:name w:val="批注框文本 Char"/>
    <w:link w:val="5"/>
    <w:semiHidden/>
    <w:qFormat/>
    <w:uiPriority w:val="99"/>
    <w:rPr>
      <w:kern w:val="2"/>
      <w:sz w:val="18"/>
      <w:szCs w:val="18"/>
    </w:rPr>
  </w:style>
  <w:style w:type="character" w:customStyle="1" w:styleId="26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27">
    <w:name w:val="x8"/>
    <w:qFormat/>
    <w:uiPriority w:val="0"/>
  </w:style>
  <w:style w:type="character" w:customStyle="1" w:styleId="28">
    <w:name w:val="xc"/>
    <w:qFormat/>
    <w:uiPriority w:val="0"/>
  </w:style>
  <w:style w:type="character" w:customStyle="1" w:styleId="29">
    <w:name w:val="页眉 Char"/>
    <w:link w:val="7"/>
    <w:qFormat/>
    <w:uiPriority w:val="99"/>
    <w:rPr>
      <w:kern w:val="2"/>
      <w:sz w:val="18"/>
      <w:szCs w:val="18"/>
    </w:rPr>
  </w:style>
  <w:style w:type="character" w:customStyle="1" w:styleId="30">
    <w:name w:val="页脚 Char"/>
    <w:link w:val="6"/>
    <w:qFormat/>
    <w:uiPriority w:val="99"/>
    <w:rPr>
      <w:kern w:val="2"/>
      <w:sz w:val="18"/>
      <w:szCs w:val="18"/>
    </w:rPr>
  </w:style>
  <w:style w:type="character" w:customStyle="1" w:styleId="31">
    <w:name w:val="hover7"/>
    <w:basedOn w:val="10"/>
    <w:qFormat/>
    <w:uiPriority w:val="0"/>
    <w:rPr>
      <w:shd w:val="clear" w:fill="E9EAEC"/>
    </w:rPr>
  </w:style>
  <w:style w:type="character" w:customStyle="1" w:styleId="32">
    <w:name w:val="hover8"/>
    <w:basedOn w:val="10"/>
    <w:qFormat/>
    <w:uiPriority w:val="0"/>
  </w:style>
  <w:style w:type="character" w:customStyle="1" w:styleId="33">
    <w:name w:val="hover9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5BDE3F-4B47-42B3-BD15-DAF5C5FD7D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443</Words>
  <Characters>473</Characters>
  <Lines>2</Lines>
  <Paragraphs>1</Paragraphs>
  <TotalTime>0</TotalTime>
  <ScaleCrop>false</ScaleCrop>
  <LinksUpToDate>false</LinksUpToDate>
  <CharactersWithSpaces>492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2018-02-05T02:13:00Z</dcterms:created>
  <dc:creator>殳荣泉</dc:creator>
  <cp:lastModifiedBy>A</cp:lastModifiedBy>
  <cp:lastPrinted>2015-02-04T02:33:00Z</cp:lastPrinted>
  <dcterms:modified xsi:type="dcterms:W3CDTF">2022-04-20T03:32:07Z</dcterms:modified>
  <dc:title>招标公告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88AAB0DBF805466684AFF1F032CB4352</vt:lpwstr>
  </property>
</Properties>
</file>